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7A85" w14:textId="77777777" w:rsidR="00466068" w:rsidRPr="00F62F80" w:rsidRDefault="00466068" w:rsidP="0046606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62F80">
        <w:t>TÍTULO</w:t>
      </w:r>
      <w:r w:rsidRPr="00F62F80">
        <w:tab/>
        <w:t>: CRÉDITO RURAL</w:t>
      </w:r>
      <w:r w:rsidRPr="00F62F80">
        <w:tab/>
      </w:r>
      <w:r w:rsidRPr="00F62F80">
        <w:fldChar w:fldCharType="begin"/>
      </w:r>
      <w:r w:rsidRPr="00F62F80">
        <w:instrText xml:space="preserve"> PAGE  \* MERGEFORMAT </w:instrText>
      </w:r>
      <w:r w:rsidRPr="00F62F80">
        <w:fldChar w:fldCharType="separate"/>
      </w:r>
      <w:r w:rsidRPr="00F62F80">
        <w:rPr>
          <w:noProof/>
        </w:rPr>
        <w:t>1</w:t>
      </w:r>
      <w:r w:rsidRPr="00F62F80">
        <w:fldChar w:fldCharType="end"/>
      </w:r>
    </w:p>
    <w:p w14:paraId="22590062" w14:textId="77777777" w:rsidR="00466068" w:rsidRPr="00F62F80" w:rsidRDefault="00466068" w:rsidP="0046606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62F80">
        <w:t>CAPÍTULO</w:t>
      </w:r>
      <w:r w:rsidRPr="00F62F80">
        <w:tab/>
        <w:t>: Condições Básicas - 2</w:t>
      </w:r>
    </w:p>
    <w:p w14:paraId="4B706EB1" w14:textId="327AEB55" w:rsidR="00466068" w:rsidRPr="00F62F80" w:rsidRDefault="00466068" w:rsidP="00466068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F62F80">
        <w:t>SEÇÃO</w:t>
      </w:r>
      <w:r w:rsidRPr="00F62F80">
        <w:tab/>
        <w:t xml:space="preserve">: Orçamento, Plano e Projeto </w:t>
      </w:r>
      <w:r w:rsidR="00077F6D">
        <w:t>-</w:t>
      </w:r>
      <w:r w:rsidRPr="00F62F80">
        <w:t xml:space="preserve"> 2</w:t>
      </w:r>
      <w:r w:rsidR="00440F3E">
        <w:tab/>
        <w:t>(*)</w:t>
      </w:r>
    </w:p>
    <w:p w14:paraId="335353E5" w14:textId="77777777" w:rsidR="00466068" w:rsidRPr="00F62F80" w:rsidRDefault="00466068" w:rsidP="0046606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62F80">
        <w:t>_____________________________________________________________________________________________</w:t>
      </w:r>
    </w:p>
    <w:p w14:paraId="1EC638A2" w14:textId="77777777" w:rsidR="00466068" w:rsidRPr="00F62F80" w:rsidRDefault="00466068" w:rsidP="00466068">
      <w:pPr>
        <w:pStyle w:val="TextosemFormatao"/>
        <w:rPr>
          <w:rFonts w:ascii="Times New Roman" w:hAnsi="Times New Roman"/>
        </w:rPr>
      </w:pPr>
    </w:p>
    <w:p w14:paraId="53A54EAB" w14:textId="77777777" w:rsidR="00494FBC" w:rsidRPr="00BC3782" w:rsidRDefault="00D109B8" w:rsidP="00494FBC">
      <w:pPr>
        <w:spacing w:after="120"/>
        <w:ind w:left="284" w:hanging="284"/>
        <w:jc w:val="both"/>
      </w:pPr>
      <w:r w:rsidRPr="00BC3782">
        <w:t xml:space="preserve">1 - </w:t>
      </w:r>
      <w:r w:rsidR="00494FBC" w:rsidRPr="00BC3782">
        <w:t>A concessão de crédito rural subordina-se à apresentação de orçamento, plano ou projeto, salvo em operações de desconto.</w:t>
      </w:r>
    </w:p>
    <w:p w14:paraId="07C7D330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2 - O orçamento de aplicação dos recursos deve discriminar a espécie, o valor e a época de todas as despesas e inversões programadas. </w:t>
      </w:r>
    </w:p>
    <w:p w14:paraId="17FD7C7B" w14:textId="5E882668" w:rsidR="00494FBC" w:rsidRPr="00494FBC" w:rsidRDefault="00494FBC" w:rsidP="00494FBC">
      <w:pPr>
        <w:spacing w:after="120"/>
        <w:ind w:left="284" w:hanging="284"/>
        <w:jc w:val="both"/>
      </w:pPr>
      <w:r w:rsidRPr="00494FBC">
        <w:t>3 - O orçamento deve ser elaborado em valores correntes, sem qualquer acréscimo a título de reajuste.</w:t>
      </w:r>
    </w:p>
    <w:p w14:paraId="729D3C51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4 - Exige-se que o orçamento relativo a mais de um empreendimento ou ao custeio de lavouras diversas registre separadamente as despesas de cada uma, para levantamento analítico dos custos e controle das aplicações. </w:t>
      </w:r>
    </w:p>
    <w:p w14:paraId="151FF420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5 - O orçamento de culturas consorciadas deve desdobrar as verbas de cada uma, agrupando somente os gastos comuns. </w:t>
      </w:r>
    </w:p>
    <w:p w14:paraId="05E53D7B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6 - O orçamento do custeio pecuário deve ser elaborado sob cuidados especiais, a fim de se difundir o uso de medicamentos, vacinas, antiparasitários, sais minerais, vitaminas e outros defensivos fundamentais para a preservação da sanidade dos rebanhos, elevação da produtividade e melhoria dos padrões dos produtos. </w:t>
      </w:r>
    </w:p>
    <w:p w14:paraId="46744098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7 - As despesas de transporte e frete de insumos podem ser incorporadas ao orçamento, para fins de crédito. </w:t>
      </w:r>
    </w:p>
    <w:p w14:paraId="74DEE7CC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8 - Cabe ao assessoramento técnico ao nível de carteira examinar a necessidade de apresentação de plano ou projeto, para concessão de crédito rural, de acordo com a complexidade do empreendimento e suas peculiaridades. </w:t>
      </w:r>
    </w:p>
    <w:p w14:paraId="266F827C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9 - O assessoramento técnico ao nível de carteira e o técnico incumbido de elaborar o plano ou projeto devem verificar a adequação do empreendimento às exigências de defesa do meio ambiente. </w:t>
      </w:r>
    </w:p>
    <w:p w14:paraId="1EED8ED0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10 - O plano ou projeto deve estabelecer a duração da orientação técnica, estipulando as épocas mais adequadas à sua prestação, segundo as características do empreendimento. </w:t>
      </w:r>
    </w:p>
    <w:p w14:paraId="1A8C8B25" w14:textId="77777777" w:rsidR="00494FBC" w:rsidRPr="00494FBC" w:rsidRDefault="00494FBC" w:rsidP="00494FBC">
      <w:pPr>
        <w:tabs>
          <w:tab w:val="right" w:pos="9923"/>
        </w:tabs>
        <w:spacing w:after="120"/>
        <w:ind w:left="284" w:hanging="284"/>
        <w:jc w:val="both"/>
      </w:pPr>
      <w:r w:rsidRPr="00494FBC">
        <w:t xml:space="preserve">11 - A instituição financeira pode exigir avaliação, vistoria prévia, medição de lavoura ou pastagem, exame de escrita, estudo de viabilidade, plano ou projeto sempre que julgar necessário. </w:t>
      </w:r>
    </w:p>
    <w:p w14:paraId="1CC2CC28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>12 - A instituição financeira não pode alterar o orçamento, plano ou projeto sem prévia anuência do responsável por sua elaboração, mas deve recusar o financiamento, quando, a seu juízo, não forem observadas a boa técnica bancária ou as normas aplicáveis ao caso.</w:t>
      </w:r>
    </w:p>
    <w:p w14:paraId="781ED978" w14:textId="77777777" w:rsidR="00494FBC" w:rsidRPr="00494FBC" w:rsidRDefault="00494FBC" w:rsidP="00494FBC">
      <w:pPr>
        <w:ind w:left="284" w:hanging="284"/>
        <w:jc w:val="both"/>
      </w:pPr>
      <w:r w:rsidRPr="00494FBC">
        <w:t xml:space="preserve">13 - Cumpre à instituição financeira assegurar-se de que: </w:t>
      </w:r>
    </w:p>
    <w:p w14:paraId="5289C09C" w14:textId="77777777" w:rsidR="00494FBC" w:rsidRPr="00494FBC" w:rsidRDefault="00494FBC" w:rsidP="00494FBC">
      <w:pPr>
        <w:ind w:left="567" w:hanging="284"/>
        <w:jc w:val="both"/>
      </w:pPr>
      <w:r w:rsidRPr="00494FBC">
        <w:t xml:space="preserve">a) o crédito é oportuno, suficiente e adequado; </w:t>
      </w:r>
    </w:p>
    <w:p w14:paraId="09AF0FCB" w14:textId="77777777" w:rsidR="00494FBC" w:rsidRPr="00494FBC" w:rsidRDefault="00494FBC" w:rsidP="00494FBC">
      <w:pPr>
        <w:ind w:left="567" w:hanging="284"/>
        <w:jc w:val="both"/>
      </w:pPr>
      <w:r w:rsidRPr="00494FBC">
        <w:t xml:space="preserve">b) o tomador dispõe ou disporá oportunamente dos recursos próprios necessários ao atendimento global do orçamento, quando o crédito se destinar a satisfazer parte das despesas, a fim de evitar paralelismo de financiamentos ou futura paralisação do plano; </w:t>
      </w:r>
    </w:p>
    <w:p w14:paraId="1BFDA089" w14:textId="77777777" w:rsidR="00494FBC" w:rsidRPr="00494FBC" w:rsidRDefault="00494FBC" w:rsidP="00494FBC">
      <w:pPr>
        <w:tabs>
          <w:tab w:val="right" w:pos="10064"/>
        </w:tabs>
        <w:spacing w:after="120"/>
        <w:ind w:left="567" w:hanging="284"/>
        <w:jc w:val="both"/>
      </w:pPr>
      <w:r w:rsidRPr="00494FBC">
        <w:t>c) o empreendimento será conduzido com observância das normas referentes ao zoneamento agroecológico e ao Zoneamento Ecológico-Econômico (ZEE).</w:t>
      </w:r>
    </w:p>
    <w:p w14:paraId="6C046DAD" w14:textId="77777777" w:rsidR="00494FBC" w:rsidRPr="00494FBC" w:rsidRDefault="00494FBC" w:rsidP="00494FBC">
      <w:pPr>
        <w:spacing w:after="120"/>
        <w:ind w:left="284" w:hanging="284"/>
        <w:jc w:val="both"/>
      </w:pPr>
      <w:r w:rsidRPr="00494FBC">
        <w:t xml:space="preserve">14 - As parcelas de recursos próprios exigíveis do mutuário devem ser aplicadas proporcional e concomitantemente às do crédito, admitindo-se excepcionalmente que o esquema de usos estabeleça a antecipação das verbas bancárias, quando se evidenciar que as poupanças só poderão estar disponíveis em fase posterior, mas em época oportuna e ainda na vigência da operação. </w:t>
      </w:r>
    </w:p>
    <w:p w14:paraId="51295905" w14:textId="00F071C0" w:rsidR="00D109B8" w:rsidRPr="00BC3782" w:rsidRDefault="00494FBC" w:rsidP="00494FBC">
      <w:pPr>
        <w:pStyle w:val="TextosemFormatao"/>
        <w:ind w:left="284" w:hanging="284"/>
        <w:rPr>
          <w:rFonts w:ascii="Times New Roman" w:hAnsi="Times New Roman"/>
        </w:rPr>
      </w:pPr>
      <w:r w:rsidRPr="00BC3782">
        <w:rPr>
          <w:rFonts w:ascii="Times New Roman" w:hAnsi="Times New Roman"/>
        </w:rPr>
        <w:t>15 - É vedado o deferimento de crédito para cobertura de itens orçamentários atendidos por outra instituição financeira.</w:t>
      </w:r>
    </w:p>
    <w:sectPr w:rsidR="00D109B8" w:rsidRPr="00BC3782" w:rsidSect="00466068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CA51" w14:textId="77777777" w:rsidR="00DD6645" w:rsidRDefault="00DD6645">
      <w:r>
        <w:separator/>
      </w:r>
    </w:p>
  </w:endnote>
  <w:endnote w:type="continuationSeparator" w:id="0">
    <w:p w14:paraId="2A754D65" w14:textId="77777777" w:rsidR="00DD6645" w:rsidRDefault="00D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FB08" w14:textId="77777777" w:rsidR="00D109B8" w:rsidRDefault="00D109B8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4BD739A6" w14:textId="77777777" w:rsidR="00D109B8" w:rsidRDefault="00D109B8">
    <w:pPr>
      <w:pStyle w:val="Rodap"/>
    </w:pPr>
    <w:r>
      <w:t>Atualização MCR 495, de 10.3.2008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E3E7" w14:textId="77777777" w:rsidR="00466068" w:rsidRDefault="00466068" w:rsidP="00466068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4E22D8A7" w14:textId="41055639" w:rsidR="00466068" w:rsidRDefault="00440F3E">
    <w:pPr>
      <w:pStyle w:val="Rodap"/>
    </w:pPr>
    <w:r w:rsidRPr="00440F3E">
      <w:t>Resolução CMN nº 4.883, de 23 de dezembro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F3D3" w14:textId="77777777" w:rsidR="00DD6645" w:rsidRDefault="00DD6645">
      <w:r>
        <w:separator/>
      </w:r>
    </w:p>
  </w:footnote>
  <w:footnote w:type="continuationSeparator" w:id="0">
    <w:p w14:paraId="019C813D" w14:textId="77777777" w:rsidR="00DD6645" w:rsidRDefault="00DD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CB5A" w14:textId="77777777" w:rsidR="00D109B8" w:rsidRDefault="00D109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FA6487C" w14:textId="77777777" w:rsidR="00D109B8" w:rsidRDefault="00D109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BFF7" w14:textId="77777777" w:rsidR="00D109B8" w:rsidRDefault="00D109B8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66068">
      <w:rPr>
        <w:noProof/>
      </w:rPr>
      <w:t>1</w:t>
    </w:r>
    <w:r>
      <w:fldChar w:fldCharType="end"/>
    </w:r>
  </w:p>
  <w:p w14:paraId="3225230D" w14:textId="77777777" w:rsidR="00D109B8" w:rsidRDefault="00D109B8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Condições Básicas - 2</w:t>
    </w:r>
  </w:p>
  <w:p w14:paraId="55BE65AA" w14:textId="77777777" w:rsidR="00D109B8" w:rsidRDefault="00D109B8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</w:pPr>
    <w:r>
      <w:t>SEÇÃO</w:t>
    </w:r>
    <w:r>
      <w:tab/>
      <w:t>: Orçamento, Plano e Projeto - 2</w:t>
    </w:r>
  </w:p>
  <w:p w14:paraId="044F1097" w14:textId="77777777" w:rsidR="00D109B8" w:rsidRDefault="00D109B8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683C1E8F" w14:textId="77777777" w:rsidR="00D109B8" w:rsidRDefault="00D109B8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1D6B"/>
    <w:rsid w:val="00077F6D"/>
    <w:rsid w:val="00440F3E"/>
    <w:rsid w:val="00466068"/>
    <w:rsid w:val="00494FBC"/>
    <w:rsid w:val="005D4C3B"/>
    <w:rsid w:val="00601D6B"/>
    <w:rsid w:val="0073386C"/>
    <w:rsid w:val="007B2E51"/>
    <w:rsid w:val="0091700D"/>
    <w:rsid w:val="00BC3782"/>
    <w:rsid w:val="00C77505"/>
    <w:rsid w:val="00D109B8"/>
    <w:rsid w:val="00DD6645"/>
    <w:rsid w:val="00E144E3"/>
    <w:rsid w:val="00EC2658"/>
    <w:rsid w:val="00F022AF"/>
    <w:rsid w:val="00F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D11B3A"/>
  <w15:chartTrackingRefBased/>
  <w15:docId w15:val="{B6A3B068-ACB5-4F70-B623-C54AAC4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494FBC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494FB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9</TotalTime>
  <Pages>1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15</cp:revision>
  <cp:lastPrinted>2008-03-10T13:36:00Z</cp:lastPrinted>
  <dcterms:created xsi:type="dcterms:W3CDTF">2014-07-23T14:24:00Z</dcterms:created>
  <dcterms:modified xsi:type="dcterms:W3CDTF">2021-05-01T19:11:00Z</dcterms:modified>
</cp:coreProperties>
</file>